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F2" w:rsidRDefault="007E58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АННОТАЦИЯ</w:t>
      </w:r>
    </w:p>
    <w:p w:rsidR="001750F2" w:rsidRDefault="007E58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50F2">
        <w:tc>
          <w:tcPr>
            <w:tcW w:w="3261" w:type="dxa"/>
            <w:shd w:val="clear" w:color="auto" w:fill="E7E6E6" w:themeFill="background2"/>
          </w:tcPr>
          <w:p w:rsidR="001750F2" w:rsidRDefault="007E5827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50F2" w:rsidRDefault="007E5827">
            <w:r>
              <w:rPr>
                <w:b/>
                <w:sz w:val="22"/>
                <w:szCs w:val="22"/>
              </w:rPr>
              <w:t>Инструменты обработки и анализа корпоративных данных</w:t>
            </w:r>
          </w:p>
        </w:tc>
      </w:tr>
      <w:tr w:rsidR="001750F2">
        <w:tc>
          <w:tcPr>
            <w:tcW w:w="3261" w:type="dxa"/>
            <w:shd w:val="clear" w:color="auto" w:fill="E7E6E6" w:themeFill="background2"/>
          </w:tcPr>
          <w:p w:rsidR="001750F2" w:rsidRDefault="007E5827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750F2" w:rsidRDefault="007E5827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1750F2" w:rsidRDefault="007E5827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1750F2">
        <w:tc>
          <w:tcPr>
            <w:tcW w:w="3261" w:type="dxa"/>
            <w:shd w:val="clear" w:color="auto" w:fill="E7E6E6" w:themeFill="background2"/>
          </w:tcPr>
          <w:p w:rsidR="001750F2" w:rsidRDefault="007E5827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50F2" w:rsidRDefault="007E5827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1750F2">
        <w:tc>
          <w:tcPr>
            <w:tcW w:w="3261" w:type="dxa"/>
            <w:shd w:val="clear" w:color="auto" w:fill="E7E6E6" w:themeFill="background2"/>
          </w:tcPr>
          <w:p w:rsidR="001750F2" w:rsidRDefault="007E5827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50F2" w:rsidRDefault="007E5827">
            <w:r>
              <w:rPr>
                <w:sz w:val="22"/>
                <w:szCs w:val="22"/>
              </w:rPr>
              <w:t>5 з.е.</w:t>
            </w:r>
          </w:p>
        </w:tc>
      </w:tr>
      <w:tr w:rsidR="001750F2">
        <w:tc>
          <w:tcPr>
            <w:tcW w:w="3261" w:type="dxa"/>
            <w:shd w:val="clear" w:color="auto" w:fill="E7E6E6" w:themeFill="background2"/>
          </w:tcPr>
          <w:p w:rsidR="001750F2" w:rsidRDefault="007E5827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50F2" w:rsidRDefault="007E5827">
            <w:r>
              <w:rPr>
                <w:sz w:val="22"/>
                <w:szCs w:val="22"/>
              </w:rPr>
              <w:t>Экзамен</w:t>
            </w:r>
          </w:p>
          <w:p w:rsidR="001750F2" w:rsidRDefault="001750F2">
            <w:pPr>
              <w:rPr>
                <w:sz w:val="22"/>
                <w:szCs w:val="22"/>
              </w:rPr>
            </w:pPr>
          </w:p>
        </w:tc>
      </w:tr>
      <w:tr w:rsidR="001750F2">
        <w:tc>
          <w:tcPr>
            <w:tcW w:w="3261" w:type="dxa"/>
            <w:shd w:val="clear" w:color="auto" w:fill="E7E6E6" w:themeFill="background2"/>
          </w:tcPr>
          <w:p w:rsidR="001750F2" w:rsidRDefault="007E5827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50F2" w:rsidRDefault="007E5827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750F2">
        <w:tc>
          <w:tcPr>
            <w:tcW w:w="10490" w:type="dxa"/>
            <w:gridSpan w:val="3"/>
            <w:shd w:val="clear" w:color="auto" w:fill="E7E6E6" w:themeFill="background2"/>
          </w:tcPr>
          <w:p w:rsidR="001750F2" w:rsidRDefault="007E5827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Статистические модели: критерии и методы их оценивания. Инструменты построения статистических моделей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Регрессионные модели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Модели классификации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Моделирование порядковых и счетных переменных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Методы многомерной ординации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Кластерный анализ</w:t>
            </w:r>
          </w:p>
        </w:tc>
      </w:tr>
      <w:tr w:rsidR="001750F2" w:rsidTr="00C83D93">
        <w:trPr>
          <w:trHeight w:val="50"/>
        </w:trPr>
        <w:tc>
          <w:tcPr>
            <w:tcW w:w="10490" w:type="dxa"/>
            <w:gridSpan w:val="3"/>
            <w:shd w:val="clear" w:color="auto" w:fill="E7E6E6" w:themeFill="background2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750F2" w:rsidRDefault="007E58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Кулаичев, А. П. Методы и средства комплексного статистического анализа данных [Электронный ресурс] : учебное пособия для вузов по дисциплинам «Математическая статистика» и «Информатика» / А. П. Кулаичев. - 5-е изд., перераб. и доп. - Москва : ИНФРА-М, 2018. - 484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http://znanium.com/go.php?id=975598</w:t>
              </w:r>
            </w:hyperlink>
          </w:p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750F2" w:rsidRDefault="007E58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http://znanium.com/go.php?id=556760</w:t>
              </w:r>
            </w:hyperlink>
          </w:p>
          <w:p w:rsidR="001750F2" w:rsidRDefault="007E58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Теория статистики с элементами эконометрики [Электронный ресурс] : учебник для академического бакалавриата : для студентов вузов, обучающихся по экономическим направлениям и специальностям : [в 2 частях] / [Т. О. Дюкина [и др.] ; под ред. В. В. Ковалева. Ч. 2. - Москва : Юрайт, 2019. - 348 с. </w:t>
            </w:r>
            <w:hyperlink r:id="rId8">
              <w:r>
                <w:rPr>
                  <w:rStyle w:val="-"/>
                  <w:sz w:val="22"/>
                  <w:szCs w:val="22"/>
                </w:rPr>
                <w:t>https://www.biblio-online.ru/bcode/434520</w:t>
              </w:r>
            </w:hyperlink>
          </w:p>
        </w:tc>
      </w:tr>
      <w:tr w:rsidR="001750F2">
        <w:tc>
          <w:tcPr>
            <w:tcW w:w="10490" w:type="dxa"/>
            <w:gridSpan w:val="3"/>
            <w:shd w:val="clear" w:color="auto" w:fill="E7E6E6" w:themeFill="background2"/>
          </w:tcPr>
          <w:p w:rsidR="001750F2" w:rsidRDefault="007E5827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750F2" w:rsidRDefault="007E5827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750F2" w:rsidRDefault="007E5827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750F2" w:rsidRDefault="007E5827">
            <w:pPr>
              <w:jc w:val="both"/>
            </w:pPr>
            <w:r>
              <w:rPr>
                <w:sz w:val="22"/>
                <w:szCs w:val="22"/>
              </w:rPr>
              <w:t xml:space="preserve">- Язык программирования 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1750F2" w:rsidRDefault="007E5827">
            <w:pPr>
              <w:jc w:val="both"/>
            </w:pPr>
            <w:r>
              <w:rPr>
                <w:sz w:val="22"/>
                <w:szCs w:val="22"/>
              </w:rPr>
              <w:t>- Интегрированная среда разработки «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>».</w:t>
            </w:r>
          </w:p>
          <w:p w:rsidR="001750F2" w:rsidRDefault="001750F2">
            <w:pPr>
              <w:jc w:val="both"/>
              <w:rPr>
                <w:sz w:val="22"/>
                <w:szCs w:val="22"/>
              </w:rPr>
            </w:pPr>
          </w:p>
          <w:p w:rsidR="001750F2" w:rsidRDefault="007E5827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50F2" w:rsidRDefault="007E5827">
            <w:r>
              <w:rPr>
                <w:sz w:val="22"/>
                <w:szCs w:val="22"/>
              </w:rPr>
              <w:t>Общего доступа</w:t>
            </w:r>
          </w:p>
          <w:p w:rsidR="001750F2" w:rsidRDefault="007E5827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750F2" w:rsidRDefault="007E5827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750F2" w:rsidRDefault="007E5827">
            <w:r>
              <w:rPr>
                <w:sz w:val="24"/>
                <w:szCs w:val="24"/>
              </w:rPr>
              <w:t xml:space="preserve">- Онлайн курс «Статистические методы в управлении инновациями» </w:t>
            </w:r>
            <w:hyperlink r:id="rId9">
              <w:r>
                <w:rPr>
                  <w:rStyle w:val="-"/>
                  <w:sz w:val="24"/>
                  <w:szCs w:val="24"/>
                </w:rPr>
                <w:t>https://openedu.ru/course/ITMOUniversity/INMAN/</w:t>
              </w:r>
            </w:hyperlink>
          </w:p>
          <w:p w:rsidR="001750F2" w:rsidRDefault="007E5827">
            <w:r>
              <w:rPr>
                <w:sz w:val="24"/>
                <w:szCs w:val="24"/>
              </w:rPr>
              <w:t>- Онлайн курс «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для лингвистов: программирование и анализ данных» </w:t>
            </w:r>
            <w:r>
              <w:rPr>
                <w:rStyle w:val="-"/>
                <w:sz w:val="24"/>
                <w:szCs w:val="24"/>
              </w:rPr>
              <w:t>https://openedu.ru/course/hse/RLING/</w:t>
            </w:r>
          </w:p>
        </w:tc>
      </w:tr>
      <w:tr w:rsidR="001750F2">
        <w:tc>
          <w:tcPr>
            <w:tcW w:w="10490" w:type="dxa"/>
            <w:gridSpan w:val="3"/>
            <w:shd w:val="clear" w:color="auto" w:fill="E7E6E6" w:themeFill="background2"/>
          </w:tcPr>
          <w:p w:rsidR="001750F2" w:rsidRDefault="007E5827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750F2"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750F2">
        <w:tc>
          <w:tcPr>
            <w:tcW w:w="10490" w:type="dxa"/>
            <w:gridSpan w:val="3"/>
            <w:shd w:val="clear" w:color="auto" w:fill="E7E6E6" w:themeFill="background2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750F2">
        <w:trPr>
          <w:trHeight w:val="1614"/>
        </w:trPr>
        <w:tc>
          <w:tcPr>
            <w:tcW w:w="10490" w:type="dxa"/>
            <w:gridSpan w:val="3"/>
            <w:shd w:val="clear" w:color="auto" w:fill="auto"/>
          </w:tcPr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1750F2" w:rsidRDefault="007E58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1750F2" w:rsidRDefault="001750F2">
      <w:pPr>
        <w:ind w:left="-284"/>
        <w:rPr>
          <w:sz w:val="24"/>
          <w:szCs w:val="24"/>
        </w:rPr>
      </w:pPr>
    </w:p>
    <w:p w:rsidR="001750F2" w:rsidRDefault="007E582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  <w:u w:val="single"/>
        </w:rPr>
        <w:t>Кислицын Евгений Витальевич</w:t>
      </w:r>
    </w:p>
    <w:p w:rsidR="001750F2" w:rsidRDefault="001750F2">
      <w:pPr>
        <w:rPr>
          <w:sz w:val="24"/>
          <w:szCs w:val="24"/>
          <w:u w:val="single"/>
        </w:rPr>
      </w:pPr>
    </w:p>
    <w:p w:rsidR="001750F2" w:rsidRDefault="001750F2">
      <w:pPr>
        <w:rPr>
          <w:sz w:val="24"/>
          <w:szCs w:val="24"/>
        </w:rPr>
      </w:pPr>
    </w:p>
    <w:sectPr w:rsidR="001750F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DDB"/>
    <w:multiLevelType w:val="multilevel"/>
    <w:tmpl w:val="6B981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7851"/>
    <w:multiLevelType w:val="multilevel"/>
    <w:tmpl w:val="F8044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43DF"/>
    <w:multiLevelType w:val="multilevel"/>
    <w:tmpl w:val="E62CC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F2"/>
    <w:rsid w:val="001750F2"/>
    <w:rsid w:val="007E5827"/>
    <w:rsid w:val="008A1B34"/>
    <w:rsid w:val="00C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6A0D-1011-4CC5-92A9-2321A5D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7">
    <w:name w:val="ListLabel 47"/>
    <w:qFormat/>
    <w:rPr>
      <w:sz w:val="24"/>
      <w:szCs w:val="24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2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56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55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du.ru/course/ITMOUniversity/INM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7376-4BB5-4E0A-BDF8-9DE6A706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19</cp:revision>
  <cp:lastPrinted>2019-02-15T10:04:00Z</cp:lastPrinted>
  <dcterms:created xsi:type="dcterms:W3CDTF">2019-03-11T14:13:00Z</dcterms:created>
  <dcterms:modified xsi:type="dcterms:W3CDTF">2020-04-13T04:47:00Z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